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 xml:space="preserve"> 顺德区冶金等行业企业安全生产标准化（三级）自评报告资料清单V1.0</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自评报告封面；</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目录（要有页码）；</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企业基本情况、中介帮扶机构参与情况、自评小组成员、企业规模声明、自评总结、采用定级标准名称、镇街部门审查意见。</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企业主要负责人承诺书（盖章），内容应符合粤应急规（2022）2号文第十三条要求（申请定级的企业提交）；</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依据国家和省、市有关定级标准评分表逐项评分情况（填写评分表，首页和尾页盖章）；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自评得分汇总表（盖章）；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企业自评问题点扣分汇总及原因说明（首页盖章）；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企业自评过程中发现的问题及整改计划的报告（首页盖章）；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企业工商营业执照副本复印件（盖章）；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shd w:val="clear" w:color="auto" w:fill="auto"/>
          <w:lang w:val="en-US" w:eastAsia="zh-CN"/>
        </w:rPr>
      </w:pPr>
      <w:r>
        <w:rPr>
          <w:rFonts w:hint="eastAsia"/>
          <w:b w:val="0"/>
          <w:bCs w:val="0"/>
          <w:color w:val="auto"/>
          <w:sz w:val="24"/>
          <w:szCs w:val="24"/>
          <w:highlight w:val="none"/>
          <w:u w:val="none"/>
          <w:shd w:val="clear" w:color="auto" w:fill="auto"/>
          <w:lang w:val="en-US" w:eastAsia="zh-CN"/>
        </w:rPr>
        <w:t>申请延期企业的标准化等级证书复印件</w:t>
      </w:r>
      <w:r>
        <w:rPr>
          <w:rFonts w:hint="eastAsia"/>
          <w:b w:val="0"/>
          <w:bCs w:val="0"/>
          <w:color w:val="auto"/>
          <w:sz w:val="24"/>
          <w:szCs w:val="24"/>
          <w:highlight w:val="none"/>
          <w:u w:val="none"/>
          <w:lang w:val="en-US" w:eastAsia="zh-CN"/>
        </w:rPr>
        <w:t>（盖章）</w:t>
      </w:r>
      <w:r>
        <w:rPr>
          <w:rFonts w:hint="eastAsia"/>
          <w:b w:val="0"/>
          <w:bCs w:val="0"/>
          <w:color w:val="auto"/>
          <w:sz w:val="24"/>
          <w:szCs w:val="24"/>
          <w:highlight w:val="none"/>
          <w:u w:val="none"/>
          <w:shd w:val="clear" w:color="auto" w:fill="auto"/>
          <w:lang w:val="en-US" w:eastAsia="zh-CN"/>
        </w:rPr>
        <w:t>；</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企业工伤保险缴费名单或缴费证明（社保局盖章）</w:t>
      </w:r>
      <w:r>
        <w:rPr>
          <w:rFonts w:hint="eastAsia" w:ascii="仿宋_GB2312" w:eastAsia="仿宋_GB2312"/>
          <w:b w:val="0"/>
          <w:bCs w:val="0"/>
          <w:color w:val="auto"/>
          <w:sz w:val="32"/>
          <w:szCs w:val="32"/>
          <w:highlight w:val="none"/>
          <w:u w:val="none"/>
          <w:lang w:eastAsia="zh-CN"/>
        </w:rPr>
        <w:t>；</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“佛山市安全生产自助管理系统”企业基本信息栏网页截图（盖章）；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符合企业实际的工厂平面布置图、生产工艺流程图和主要原辅材料清单（盖章）；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符合企业实际的安全生产责任制文件（明确各岗位安全生产职责）、安全生产规章制度清单（首页盖章）；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符合企业实际的设备设施安全操作规程清单、2-3份重要设备设施安全操作规程文件、重要设备设施清单（首页盖章）；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企业使用危险化学品</w:t>
      </w:r>
      <w:r>
        <w:rPr>
          <w:rFonts w:hint="default"/>
          <w:b w:val="0"/>
          <w:bCs w:val="0"/>
          <w:color w:val="auto"/>
          <w:sz w:val="24"/>
          <w:szCs w:val="24"/>
          <w:highlight w:val="none"/>
          <w:u w:val="none"/>
          <w:lang w:val="en-US" w:eastAsia="zh-CN"/>
        </w:rPr>
        <w:t>数量及</w:t>
      </w:r>
      <w:r>
        <w:rPr>
          <w:rFonts w:hint="eastAsia"/>
          <w:b w:val="0"/>
          <w:bCs w:val="0"/>
          <w:color w:val="auto"/>
          <w:sz w:val="24"/>
          <w:szCs w:val="24"/>
          <w:highlight w:val="none"/>
          <w:u w:val="none"/>
          <w:lang w:val="en-US" w:eastAsia="zh-CN"/>
        </w:rPr>
        <w:t>风险</w:t>
      </w:r>
      <w:r>
        <w:rPr>
          <w:rFonts w:hint="default"/>
          <w:b w:val="0"/>
          <w:bCs w:val="0"/>
          <w:color w:val="auto"/>
          <w:sz w:val="24"/>
          <w:szCs w:val="24"/>
          <w:highlight w:val="none"/>
          <w:u w:val="none"/>
          <w:lang w:val="en-US" w:eastAsia="zh-CN"/>
        </w:rPr>
        <w:t>控制</w:t>
      </w:r>
      <w:r>
        <w:rPr>
          <w:rFonts w:hint="eastAsia"/>
          <w:b w:val="0"/>
          <w:bCs w:val="0"/>
          <w:color w:val="auto"/>
          <w:sz w:val="24"/>
          <w:szCs w:val="24"/>
          <w:highlight w:val="none"/>
          <w:u w:val="none"/>
          <w:lang w:val="en-US" w:eastAsia="zh-CN"/>
        </w:rPr>
        <w:t>措施台帐（没有请说明原因）（首页盖章）；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企业重大危险源报备资料（或无重大危险源声明）（盖章）；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企业重要风险点及管控明细清单（提供3-5个点）（首页盖章） ；</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bCs/>
          <w:color w:val="auto"/>
          <w:sz w:val="24"/>
          <w:szCs w:val="24"/>
          <w:highlight w:val="none"/>
          <w:u w:val="none"/>
          <w:lang w:val="en-US" w:eastAsia="zh-CN"/>
        </w:rPr>
        <w:t>（小型及以上）</w:t>
      </w:r>
      <w:r>
        <w:rPr>
          <w:rFonts w:hint="eastAsia"/>
          <w:b w:val="0"/>
          <w:bCs w:val="0"/>
          <w:color w:val="auto"/>
          <w:sz w:val="24"/>
          <w:szCs w:val="24"/>
          <w:highlight w:val="none"/>
          <w:u w:val="none"/>
          <w:lang w:val="en-US" w:eastAsia="zh-CN"/>
        </w:rPr>
        <w:t>企业设置的安全生产管理机构或配备专职安全生产管理人员的证明文件、证件复印件（100人以上），100人以下企业提供安全生产主要负责人及安全生产管理人员证件复印件；（盖章）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bCs/>
          <w:color w:val="auto"/>
          <w:sz w:val="24"/>
          <w:szCs w:val="24"/>
          <w:highlight w:val="none"/>
          <w:u w:val="none"/>
          <w:lang w:val="en-US" w:eastAsia="zh-CN"/>
        </w:rPr>
        <w:t>（微型）</w:t>
      </w:r>
      <w:r>
        <w:rPr>
          <w:rFonts w:hint="eastAsia"/>
          <w:b w:val="0"/>
          <w:bCs w:val="0"/>
          <w:color w:val="auto"/>
          <w:sz w:val="24"/>
          <w:szCs w:val="24"/>
          <w:highlight w:val="none"/>
          <w:u w:val="none"/>
          <w:lang w:val="en-US" w:eastAsia="zh-CN"/>
        </w:rPr>
        <w:t>企业提供主要负责人和安全生产管理人员培训合格证复印件（盖章）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企业特种作业人员、特种设备操作人员清单及资格证书复印件、特种设备定期检测报告清单及报告复印件（有则提供、无则声明，有效期内）（盖章）；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企业部分新进员工三级教育培训的档案资料（含培训人员签到表、2张培训现场彩印照片、三级教育培训卡及考核等资料）（盖章）；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企业重要设备设施、场所安全警示标志照片（3张以上、彩印）</w:t>
      </w:r>
      <w:r>
        <w:rPr>
          <w:rFonts w:hint="eastAsia"/>
          <w:b/>
          <w:bCs/>
          <w:color w:val="auto"/>
          <w:sz w:val="24"/>
          <w:szCs w:val="24"/>
          <w:highlight w:val="none"/>
          <w:u w:val="none"/>
          <w:lang w:val="en-US" w:eastAsia="zh-CN"/>
        </w:rPr>
        <w:t>【微型2张以上、彩印】</w:t>
      </w:r>
      <w:r>
        <w:rPr>
          <w:rFonts w:hint="eastAsia"/>
          <w:b w:val="0"/>
          <w:bCs w:val="0"/>
          <w:color w:val="auto"/>
          <w:sz w:val="24"/>
          <w:szCs w:val="24"/>
          <w:highlight w:val="none"/>
          <w:u w:val="none"/>
          <w:lang w:val="en-US" w:eastAsia="zh-CN"/>
        </w:rPr>
        <w:t>（盖章）；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企业生产经营场所不同方位全景照片（2张以上、彩印）（盖章）；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bCs/>
          <w:color w:val="auto"/>
          <w:sz w:val="24"/>
          <w:szCs w:val="24"/>
          <w:highlight w:val="none"/>
          <w:u w:val="none"/>
          <w:lang w:val="en-US" w:eastAsia="zh-CN"/>
        </w:rPr>
        <w:t>（小型及以上）</w:t>
      </w:r>
      <w:r>
        <w:rPr>
          <w:rFonts w:hint="eastAsia"/>
          <w:b w:val="0"/>
          <w:bCs w:val="0"/>
          <w:color w:val="auto"/>
          <w:sz w:val="24"/>
          <w:szCs w:val="24"/>
          <w:highlight w:val="none"/>
          <w:u w:val="none"/>
          <w:lang w:val="en-US" w:eastAsia="zh-CN"/>
        </w:rPr>
        <w:t>事故应急救援预案（或现场处置方案）的</w:t>
      </w:r>
      <w:r>
        <w:rPr>
          <w:rFonts w:hint="eastAsia"/>
          <w:b/>
          <w:bCs/>
          <w:color w:val="auto"/>
          <w:sz w:val="24"/>
          <w:szCs w:val="24"/>
          <w:highlight w:val="none"/>
          <w:u w:val="none"/>
          <w:lang w:val="en-US" w:eastAsia="zh-CN"/>
        </w:rPr>
        <w:t>论证报告</w:t>
      </w:r>
      <w:r>
        <w:rPr>
          <w:rFonts w:hint="eastAsia"/>
          <w:b w:val="0"/>
          <w:bCs w:val="0"/>
          <w:color w:val="auto"/>
          <w:sz w:val="24"/>
          <w:szCs w:val="24"/>
          <w:highlight w:val="none"/>
          <w:u w:val="none"/>
          <w:lang w:val="en-US" w:eastAsia="zh-CN"/>
        </w:rPr>
        <w:t>或备案表；并按照应急救援预案开展应急救援演练的方案和演练全景照片（2张以上、彩印）（盖章）；</w:t>
      </w:r>
    </w:p>
    <w:p>
      <w:pPr>
        <w:keepNext w:val="0"/>
        <w:keepLines w:val="0"/>
        <w:pageBreakBefore w:val="0"/>
        <w:widowControl w:val="0"/>
        <w:numPr>
          <w:ilvl w:val="0"/>
          <w:numId w:val="1"/>
        </w:numPr>
        <w:tabs>
          <w:tab w:val="clear" w:pos="312"/>
        </w:tabs>
        <w:kinsoku/>
        <w:wordWrap/>
        <w:overflowPunct/>
        <w:topLinePunct w:val="0"/>
        <w:autoSpaceDE/>
        <w:autoSpaceDN/>
        <w:bidi w:val="0"/>
        <w:adjustRightInd w:val="0"/>
        <w:snapToGrid w:val="0"/>
        <w:spacing w:line="400" w:lineRule="exact"/>
        <w:ind w:left="420" w:leftChars="200" w:right="0" w:rightChars="0" w:firstLine="0" w:firstLineChars="0"/>
        <w:jc w:val="both"/>
        <w:textAlignment w:val="auto"/>
        <w:outlineLvl w:val="9"/>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申请延期的企业还需提交取得标准化等级后前两年的自评资料（包括本页1及5-8项的内容）。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以上资料请按照顺序整理成册，企业签字盖章再交镇街应急办审核盖章后扫描上传至我会标准化系统。如</w:t>
      </w:r>
      <w:bookmarkStart w:id="0" w:name="_GoBack"/>
      <w:bookmarkEnd w:id="0"/>
      <w:r>
        <w:rPr>
          <w:rFonts w:hint="eastAsia"/>
          <w:color w:val="auto"/>
          <w:sz w:val="24"/>
          <w:szCs w:val="24"/>
          <w:highlight w:val="none"/>
          <w:lang w:val="en-US" w:eastAsia="zh-CN"/>
        </w:rPr>
        <w:t>申请资料不符合要求，一律退回，望各帮扶机构或企业积极配合我会工作。</w:t>
      </w:r>
    </w:p>
    <w:sectPr>
      <w:pgSz w:w="11906" w:h="16838"/>
      <w:pgMar w:top="720" w:right="720" w:bottom="283"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2BE33"/>
    <w:multiLevelType w:val="singleLevel"/>
    <w:tmpl w:val="5A02BE3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ZThkZTk4YjhhNGE4NzUzNjczNzVjOWE0MmJjYjAifQ=="/>
  </w:docVars>
  <w:rsids>
    <w:rsidRoot w:val="60780E97"/>
    <w:rsid w:val="00454AB7"/>
    <w:rsid w:val="015173CF"/>
    <w:rsid w:val="0204280D"/>
    <w:rsid w:val="033D0A5E"/>
    <w:rsid w:val="03B22583"/>
    <w:rsid w:val="03F21891"/>
    <w:rsid w:val="04020490"/>
    <w:rsid w:val="041C281B"/>
    <w:rsid w:val="051C16D5"/>
    <w:rsid w:val="05845C8F"/>
    <w:rsid w:val="0655002F"/>
    <w:rsid w:val="073A7F41"/>
    <w:rsid w:val="07C62C8F"/>
    <w:rsid w:val="07CD4764"/>
    <w:rsid w:val="09BA730C"/>
    <w:rsid w:val="0A4F35DF"/>
    <w:rsid w:val="0A666066"/>
    <w:rsid w:val="0AFD10E9"/>
    <w:rsid w:val="0CCD40F3"/>
    <w:rsid w:val="0D9A7B7B"/>
    <w:rsid w:val="0DD971B1"/>
    <w:rsid w:val="0E433234"/>
    <w:rsid w:val="0F676C99"/>
    <w:rsid w:val="10862C6A"/>
    <w:rsid w:val="108E76B2"/>
    <w:rsid w:val="126B32D7"/>
    <w:rsid w:val="12EE30CB"/>
    <w:rsid w:val="15413860"/>
    <w:rsid w:val="15856329"/>
    <w:rsid w:val="17015D3A"/>
    <w:rsid w:val="179F2E5B"/>
    <w:rsid w:val="18521D70"/>
    <w:rsid w:val="18A476C0"/>
    <w:rsid w:val="18E93738"/>
    <w:rsid w:val="1A1B7C12"/>
    <w:rsid w:val="1B3C17DC"/>
    <w:rsid w:val="1BFA18E2"/>
    <w:rsid w:val="1BFF4B03"/>
    <w:rsid w:val="1C325F2A"/>
    <w:rsid w:val="1C5E72D4"/>
    <w:rsid w:val="1C6D16D5"/>
    <w:rsid w:val="1D4209B0"/>
    <w:rsid w:val="1D6E604E"/>
    <w:rsid w:val="1D827C94"/>
    <w:rsid w:val="1E6C586B"/>
    <w:rsid w:val="1EFF1BBF"/>
    <w:rsid w:val="1F013A0B"/>
    <w:rsid w:val="23664FAB"/>
    <w:rsid w:val="239865DC"/>
    <w:rsid w:val="24A57AA0"/>
    <w:rsid w:val="25AD0F6B"/>
    <w:rsid w:val="25F66683"/>
    <w:rsid w:val="29B56AFF"/>
    <w:rsid w:val="2B7D7E37"/>
    <w:rsid w:val="2D746964"/>
    <w:rsid w:val="2D857CEF"/>
    <w:rsid w:val="2E8205A0"/>
    <w:rsid w:val="2EA44902"/>
    <w:rsid w:val="2F776AAD"/>
    <w:rsid w:val="2FDD05F8"/>
    <w:rsid w:val="301C71CB"/>
    <w:rsid w:val="30DA378E"/>
    <w:rsid w:val="31795C5F"/>
    <w:rsid w:val="32D04CF1"/>
    <w:rsid w:val="33C80B40"/>
    <w:rsid w:val="34570BED"/>
    <w:rsid w:val="35681D1A"/>
    <w:rsid w:val="36972DC2"/>
    <w:rsid w:val="36DD1577"/>
    <w:rsid w:val="37067F64"/>
    <w:rsid w:val="37667B8E"/>
    <w:rsid w:val="37777C59"/>
    <w:rsid w:val="3934358B"/>
    <w:rsid w:val="39443927"/>
    <w:rsid w:val="3D6208B2"/>
    <w:rsid w:val="3D781984"/>
    <w:rsid w:val="3E5A2396"/>
    <w:rsid w:val="3E9A29B7"/>
    <w:rsid w:val="3EE436AE"/>
    <w:rsid w:val="404341C6"/>
    <w:rsid w:val="41E53173"/>
    <w:rsid w:val="42DA133D"/>
    <w:rsid w:val="44367FFD"/>
    <w:rsid w:val="46B74E5C"/>
    <w:rsid w:val="48092F80"/>
    <w:rsid w:val="482E2598"/>
    <w:rsid w:val="48AB5CBE"/>
    <w:rsid w:val="494B1075"/>
    <w:rsid w:val="49AB6307"/>
    <w:rsid w:val="4A5E257A"/>
    <w:rsid w:val="4B7930F3"/>
    <w:rsid w:val="4D4E7EA8"/>
    <w:rsid w:val="4DE51570"/>
    <w:rsid w:val="4E6D7BC3"/>
    <w:rsid w:val="4F355836"/>
    <w:rsid w:val="4F7F0983"/>
    <w:rsid w:val="4FA82815"/>
    <w:rsid w:val="4FE46608"/>
    <w:rsid w:val="4FEE5BE5"/>
    <w:rsid w:val="50962F12"/>
    <w:rsid w:val="50A965AF"/>
    <w:rsid w:val="50AD1AC9"/>
    <w:rsid w:val="50BB0282"/>
    <w:rsid w:val="50CF05CD"/>
    <w:rsid w:val="50DE2C7F"/>
    <w:rsid w:val="53315E86"/>
    <w:rsid w:val="53862439"/>
    <w:rsid w:val="54233B6B"/>
    <w:rsid w:val="548C2605"/>
    <w:rsid w:val="549C3A18"/>
    <w:rsid w:val="577009BA"/>
    <w:rsid w:val="585757D0"/>
    <w:rsid w:val="58582F65"/>
    <w:rsid w:val="5C5734D0"/>
    <w:rsid w:val="60780E97"/>
    <w:rsid w:val="60F1626E"/>
    <w:rsid w:val="6170142F"/>
    <w:rsid w:val="629F5926"/>
    <w:rsid w:val="6315416A"/>
    <w:rsid w:val="64701286"/>
    <w:rsid w:val="66343FB9"/>
    <w:rsid w:val="67695199"/>
    <w:rsid w:val="67803B84"/>
    <w:rsid w:val="67974A3B"/>
    <w:rsid w:val="68C75705"/>
    <w:rsid w:val="697C5892"/>
    <w:rsid w:val="699131FA"/>
    <w:rsid w:val="6B8D7F14"/>
    <w:rsid w:val="6BA052C9"/>
    <w:rsid w:val="6CA32C35"/>
    <w:rsid w:val="6DD83761"/>
    <w:rsid w:val="6EA8404C"/>
    <w:rsid w:val="6EAB492A"/>
    <w:rsid w:val="6F125776"/>
    <w:rsid w:val="6FF55625"/>
    <w:rsid w:val="710A609D"/>
    <w:rsid w:val="7134773E"/>
    <w:rsid w:val="73B913C9"/>
    <w:rsid w:val="74BC3C73"/>
    <w:rsid w:val="74E96411"/>
    <w:rsid w:val="750301CD"/>
    <w:rsid w:val="75C044DD"/>
    <w:rsid w:val="7AFA55FA"/>
    <w:rsid w:val="7B660D74"/>
    <w:rsid w:val="7BA41488"/>
    <w:rsid w:val="7DDB7FB0"/>
    <w:rsid w:val="7EC942FB"/>
    <w:rsid w:val="7F6F7E60"/>
    <w:rsid w:val="7F957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beforeLines="0" w:after="20" w:afterLines="0" w:line="240" w:lineRule="auto"/>
      <w:outlineLvl w:val="1"/>
    </w:pPr>
    <w:rPr>
      <w:rFonts w:ascii="Arial" w:hAnsi="Arial" w:eastAsia="宋体"/>
      <w:b/>
      <w:bCs/>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1085</Words>
  <Characters>1101</Characters>
  <Lines>0</Lines>
  <Paragraphs>0</Paragraphs>
  <TotalTime>13</TotalTime>
  <ScaleCrop>false</ScaleCrop>
  <LinksUpToDate>false</LinksUpToDate>
  <CharactersWithSpaces>1103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2017-11-08T07:04:00Z</dcterms:created>
  <dc:creator>三水一青</dc:creator>
  <cp:lastModifiedBy>好</cp:lastModifiedBy>
  <cp:lastPrinted>2022-07-28T00:34:00Z</cp:lastPrinted>
  <dcterms:modified xsi:type="dcterms:W3CDTF">2022-08-16T07:58:17Z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0BAF6A34A80C478E940287353DC0951C</vt:lpwstr>
  </property>
</Properties>
</file>